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7C61" w:rsidP="005E7C61" w14:paraId="60EB7D5F" w14:textId="653EAAC8">
      <w:pPr>
        <w:ind w:left="-284"/>
        <w:jc w:val="right"/>
        <w:rPr>
          <w:sz w:val="28"/>
        </w:rPr>
      </w:pPr>
      <w:r>
        <w:rPr>
          <w:sz w:val="28"/>
        </w:rPr>
        <w:t>Дело № 5-</w:t>
      </w:r>
      <w:r w:rsidR="004C4FBC">
        <w:rPr>
          <w:sz w:val="28"/>
        </w:rPr>
        <w:t>118</w:t>
      </w:r>
      <w:r>
        <w:rPr>
          <w:sz w:val="28"/>
        </w:rPr>
        <w:t>-2201/202</w:t>
      </w:r>
      <w:r w:rsidR="004B1B63">
        <w:rPr>
          <w:sz w:val="28"/>
        </w:rPr>
        <w:t>4</w:t>
      </w:r>
    </w:p>
    <w:p w:rsidR="005E7C61" w:rsidP="005E7C61" w14:paraId="45359C7F" w14:textId="37395719">
      <w:pPr>
        <w:ind w:left="-284"/>
        <w:jc w:val="right"/>
        <w:rPr>
          <w:sz w:val="28"/>
        </w:rPr>
      </w:pPr>
      <w:r>
        <w:rPr>
          <w:sz w:val="28"/>
        </w:rPr>
        <w:t xml:space="preserve">УИД </w:t>
      </w:r>
      <w:r w:rsidR="004B2BBB">
        <w:rPr>
          <w:sz w:val="28"/>
        </w:rPr>
        <w:t>*</w:t>
      </w:r>
    </w:p>
    <w:p w:rsidR="005E7C61" w:rsidP="005E7C61" w14:paraId="34C19F0F" w14:textId="77777777">
      <w:pPr>
        <w:ind w:left="-284"/>
        <w:jc w:val="right"/>
        <w:rPr>
          <w:sz w:val="28"/>
        </w:rPr>
      </w:pPr>
    </w:p>
    <w:p w:rsidR="005E7C61" w:rsidP="005E7C61" w14:paraId="02FFE403" w14:textId="77777777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5E7C61" w:rsidP="005E7C61" w14:paraId="2DDAE73C" w14:textId="77777777">
      <w:pPr>
        <w:jc w:val="center"/>
        <w:rPr>
          <w:sz w:val="28"/>
        </w:rPr>
      </w:pPr>
      <w:r>
        <w:rPr>
          <w:sz w:val="28"/>
        </w:rPr>
        <w:t xml:space="preserve">о назначении административного наказания   </w:t>
      </w:r>
    </w:p>
    <w:p w:rsidR="005E7C61" w:rsidP="005E7C61" w14:paraId="25F8B4EF" w14:textId="77777777">
      <w:pPr>
        <w:jc w:val="center"/>
        <w:rPr>
          <w:sz w:val="28"/>
        </w:rPr>
      </w:pPr>
    </w:p>
    <w:p w:rsidR="005E7C61" w:rsidP="005E7C61" w14:paraId="51420C6A" w14:textId="0E38BD85">
      <w:pPr>
        <w:jc w:val="both"/>
        <w:rPr>
          <w:sz w:val="28"/>
        </w:rPr>
      </w:pPr>
      <w:r>
        <w:rPr>
          <w:sz w:val="28"/>
        </w:rPr>
        <w:t>25 января 2024</w:t>
      </w:r>
      <w:r>
        <w:rPr>
          <w:sz w:val="28"/>
        </w:rPr>
        <w:t xml:space="preserve"> года</w:t>
      </w:r>
      <w:r>
        <w:rPr>
          <w:sz w:val="28"/>
        </w:rPr>
        <w:tab/>
        <w:t xml:space="preserve">                                                   г. </w:t>
      </w:r>
      <w:r>
        <w:rPr>
          <w:sz w:val="28"/>
        </w:rPr>
        <w:t>Нягань</w:t>
      </w:r>
      <w:r>
        <w:rPr>
          <w:sz w:val="28"/>
        </w:rPr>
        <w:t xml:space="preserve"> ХМАО-Югры</w:t>
      </w:r>
    </w:p>
    <w:p w:rsidR="005E7C61" w:rsidP="005E7C61" w14:paraId="579D7EB8" w14:textId="77777777">
      <w:pPr>
        <w:jc w:val="both"/>
        <w:rPr>
          <w:sz w:val="28"/>
        </w:rPr>
      </w:pPr>
    </w:p>
    <w:p w:rsidR="005E7C61" w:rsidP="005E7C61" w14:paraId="3E1B29A2" w14:textId="77777777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          Ханты-Мансийского автономного округа - Югры Волкова Л.Г., </w:t>
      </w:r>
    </w:p>
    <w:p w:rsidR="005E7C61" w:rsidP="005E7C61" w14:paraId="3318EEEA" w14:textId="5E82A51B">
      <w:pPr>
        <w:ind w:firstLine="708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4B1B63">
        <w:rPr>
          <w:sz w:val="28"/>
        </w:rPr>
        <w:t>Тосаевой</w:t>
      </w:r>
      <w:r w:rsidR="004B1B63">
        <w:rPr>
          <w:sz w:val="28"/>
        </w:rPr>
        <w:t xml:space="preserve"> И.П</w:t>
      </w:r>
      <w:r w:rsidR="00415136">
        <w:rPr>
          <w:sz w:val="28"/>
        </w:rPr>
        <w:t>.</w:t>
      </w:r>
    </w:p>
    <w:p w:rsidR="005E7C61" w:rsidP="005E7C61" w14:paraId="5E925049" w14:textId="39CF4E0E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4B1B63">
        <w:rPr>
          <w:sz w:val="28"/>
        </w:rPr>
        <w:t>Тосаевой</w:t>
      </w:r>
      <w:r w:rsidR="004B1B63">
        <w:rPr>
          <w:sz w:val="28"/>
        </w:rPr>
        <w:t xml:space="preserve"> Ирины Петровны</w:t>
      </w:r>
      <w:r>
        <w:rPr>
          <w:sz w:val="28"/>
        </w:rPr>
        <w:t xml:space="preserve">, </w:t>
      </w:r>
      <w:r w:rsidR="004B2BBB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4B1B63">
        <w:rPr>
          <w:sz w:val="28"/>
        </w:rPr>
        <w:t>ки</w:t>
      </w:r>
      <w:r>
        <w:rPr>
          <w:sz w:val="28"/>
        </w:rPr>
        <w:t xml:space="preserve"> </w:t>
      </w:r>
      <w:r w:rsidR="004B2BBB">
        <w:rPr>
          <w:sz w:val="28"/>
        </w:rPr>
        <w:t>*</w:t>
      </w:r>
      <w:r>
        <w:rPr>
          <w:sz w:val="28"/>
        </w:rPr>
        <w:t>, граждан</w:t>
      </w:r>
      <w:r w:rsidR="004B1B63">
        <w:rPr>
          <w:sz w:val="28"/>
        </w:rPr>
        <w:t>ки</w:t>
      </w:r>
      <w:r>
        <w:rPr>
          <w:sz w:val="28"/>
        </w:rPr>
        <w:t xml:space="preserve"> Российской Федерации, паспорт </w:t>
      </w:r>
      <w:r w:rsidR="004B2BBB">
        <w:rPr>
          <w:sz w:val="28"/>
        </w:rPr>
        <w:t>*</w:t>
      </w:r>
      <w:r>
        <w:rPr>
          <w:sz w:val="28"/>
        </w:rPr>
        <w:t xml:space="preserve">, </w:t>
      </w:r>
      <w:r w:rsidR="004B2BBB">
        <w:rPr>
          <w:sz w:val="28"/>
        </w:rPr>
        <w:t>*</w:t>
      </w:r>
      <w:r>
        <w:rPr>
          <w:color w:val="FF0000"/>
          <w:sz w:val="28"/>
        </w:rPr>
        <w:t xml:space="preserve">, </w:t>
      </w:r>
      <w:r>
        <w:rPr>
          <w:sz w:val="28"/>
        </w:rPr>
        <w:t>зарегистрированно</w:t>
      </w:r>
      <w:r w:rsidR="004B1B63">
        <w:rPr>
          <w:sz w:val="28"/>
        </w:rPr>
        <w:t>й</w:t>
      </w:r>
      <w:r>
        <w:rPr>
          <w:sz w:val="28"/>
        </w:rPr>
        <w:t xml:space="preserve"> </w:t>
      </w:r>
      <w:r w:rsidR="004B1B63">
        <w:rPr>
          <w:sz w:val="28"/>
        </w:rPr>
        <w:t>и</w:t>
      </w:r>
      <w:r w:rsidRPr="00415136" w:rsidR="00415136">
        <w:rPr>
          <w:color w:val="FF0000"/>
          <w:sz w:val="28"/>
        </w:rPr>
        <w:t xml:space="preserve"> </w:t>
      </w:r>
      <w:r>
        <w:rPr>
          <w:sz w:val="28"/>
        </w:rPr>
        <w:t>прожив</w:t>
      </w:r>
      <w:r w:rsidR="009E51E9">
        <w:rPr>
          <w:sz w:val="28"/>
        </w:rPr>
        <w:t>ающе</w:t>
      </w:r>
      <w:r w:rsidR="004B1B63">
        <w:rPr>
          <w:sz w:val="28"/>
        </w:rPr>
        <w:t>й</w:t>
      </w:r>
      <w:r w:rsidR="009E51E9">
        <w:rPr>
          <w:sz w:val="28"/>
        </w:rPr>
        <w:t xml:space="preserve"> по адресу: ХМАО-Югра, </w:t>
      </w:r>
      <w:r w:rsidR="004B2BBB">
        <w:rPr>
          <w:sz w:val="28"/>
        </w:rPr>
        <w:t>*</w:t>
      </w:r>
      <w:r>
        <w:rPr>
          <w:sz w:val="28"/>
        </w:rPr>
        <w:t>, инвалид</w:t>
      </w:r>
      <w:r w:rsidR="007A24C0">
        <w:rPr>
          <w:sz w:val="28"/>
        </w:rPr>
        <w:t xml:space="preserve">а </w:t>
      </w:r>
      <w:r w:rsidR="004B2BBB">
        <w:rPr>
          <w:sz w:val="28"/>
        </w:rPr>
        <w:t>*</w:t>
      </w:r>
      <w:r w:rsidR="007A24C0">
        <w:rPr>
          <w:sz w:val="28"/>
        </w:rPr>
        <w:t xml:space="preserve"> группы</w:t>
      </w:r>
      <w:r>
        <w:rPr>
          <w:sz w:val="28"/>
        </w:rPr>
        <w:t>,</w:t>
      </w:r>
    </w:p>
    <w:p w:rsidR="005E7C61" w:rsidP="005E7C61" w14:paraId="2E1EF316" w14:textId="7777777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6.1.1 Кодекса Российской Федерации об административных правонарушениях,</w:t>
      </w:r>
    </w:p>
    <w:p w:rsidR="000F7025" w14:paraId="121F2037" w14:textId="77777777">
      <w:pPr>
        <w:pStyle w:val="NoSpacing"/>
        <w:ind w:firstLine="708"/>
        <w:jc w:val="both"/>
        <w:rPr>
          <w:sz w:val="28"/>
        </w:rPr>
      </w:pPr>
    </w:p>
    <w:p w:rsidR="000F7025" w14:paraId="4F2388FD" w14:textId="77777777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0F7025" w14:paraId="214B35CB" w14:textId="77777777">
      <w:pPr>
        <w:jc w:val="center"/>
        <w:rPr>
          <w:sz w:val="28"/>
        </w:rPr>
      </w:pPr>
    </w:p>
    <w:p w:rsidR="000F7025" w:rsidP="00E16CE7" w14:paraId="5D5B6517" w14:textId="51B00DD7">
      <w:pPr>
        <w:ind w:firstLine="708"/>
        <w:jc w:val="both"/>
        <w:rPr>
          <w:sz w:val="28"/>
        </w:rPr>
      </w:pPr>
      <w:r>
        <w:rPr>
          <w:sz w:val="28"/>
        </w:rPr>
        <w:t>24 октября 2022</w:t>
      </w:r>
      <w:r w:rsidR="00765BBE">
        <w:rPr>
          <w:sz w:val="28"/>
        </w:rPr>
        <w:t xml:space="preserve"> года около </w:t>
      </w:r>
      <w:r w:rsidR="00415136">
        <w:rPr>
          <w:sz w:val="28"/>
        </w:rPr>
        <w:t>17</w:t>
      </w:r>
      <w:r w:rsidR="00765BBE">
        <w:rPr>
          <w:sz w:val="28"/>
        </w:rPr>
        <w:t xml:space="preserve"> часов </w:t>
      </w:r>
      <w:r w:rsidR="00415136">
        <w:rPr>
          <w:sz w:val="28"/>
        </w:rPr>
        <w:t>30</w:t>
      </w:r>
      <w:r w:rsidR="00765BBE">
        <w:rPr>
          <w:sz w:val="28"/>
        </w:rPr>
        <w:t xml:space="preserve"> минут, </w:t>
      </w:r>
      <w:r>
        <w:rPr>
          <w:sz w:val="28"/>
        </w:rPr>
        <w:t>Тосаева</w:t>
      </w:r>
      <w:r>
        <w:rPr>
          <w:sz w:val="28"/>
        </w:rPr>
        <w:t xml:space="preserve"> И.П</w:t>
      </w:r>
      <w:r w:rsidR="00765BBE">
        <w:rPr>
          <w:sz w:val="28"/>
        </w:rPr>
        <w:t xml:space="preserve">., находясь </w:t>
      </w:r>
      <w:r w:rsidR="00E16CE7">
        <w:rPr>
          <w:sz w:val="28"/>
        </w:rPr>
        <w:t xml:space="preserve">в </w:t>
      </w:r>
      <w:r>
        <w:rPr>
          <w:sz w:val="28"/>
        </w:rPr>
        <w:t xml:space="preserve">подъезде дома </w:t>
      </w:r>
      <w:r w:rsidR="004B2BBB">
        <w:rPr>
          <w:sz w:val="28"/>
        </w:rPr>
        <w:t>*</w:t>
      </w:r>
      <w:r w:rsidRPr="00123C34">
        <w:rPr>
          <w:sz w:val="28"/>
        </w:rPr>
        <w:t xml:space="preserve"> </w:t>
      </w:r>
      <w:r>
        <w:rPr>
          <w:sz w:val="28"/>
        </w:rPr>
        <w:t xml:space="preserve">ХМАО-Югры, </w:t>
      </w:r>
      <w:r w:rsidR="00B80080">
        <w:rPr>
          <w:sz w:val="28"/>
        </w:rPr>
        <w:t>противоправно, с целью причинения телесных повреждений, физической боли, осознавая противоправный характер своих действий и желая этого</w:t>
      </w:r>
      <w:r w:rsidR="009E51E9">
        <w:rPr>
          <w:sz w:val="28"/>
        </w:rPr>
        <w:t>,</w:t>
      </w:r>
      <w:r w:rsidR="00B80080">
        <w:rPr>
          <w:sz w:val="28"/>
        </w:rPr>
        <w:t xml:space="preserve"> нанес</w:t>
      </w:r>
      <w:r>
        <w:rPr>
          <w:sz w:val="28"/>
        </w:rPr>
        <w:t>ла</w:t>
      </w:r>
      <w:r w:rsidR="00B80080">
        <w:rPr>
          <w:sz w:val="28"/>
        </w:rPr>
        <w:t xml:space="preserve"> </w:t>
      </w:r>
      <w:r>
        <w:rPr>
          <w:sz w:val="28"/>
        </w:rPr>
        <w:t>Т</w:t>
      </w:r>
      <w:r w:rsidR="004B2BBB">
        <w:rPr>
          <w:sz w:val="28"/>
        </w:rPr>
        <w:t>*</w:t>
      </w:r>
      <w:r>
        <w:rPr>
          <w:sz w:val="28"/>
        </w:rPr>
        <w:t xml:space="preserve"> Ю.И. один удар кулаком в область лица и один удар ногой в область живота, от чего последняя испытала физическую боль в местах локализации насильственных действий.</w:t>
      </w:r>
      <w:r w:rsidR="00B80080">
        <w:rPr>
          <w:sz w:val="28"/>
        </w:rPr>
        <w:t xml:space="preserve"> </w:t>
      </w:r>
      <w:r>
        <w:rPr>
          <w:sz w:val="28"/>
        </w:rPr>
        <w:t>С</w:t>
      </w:r>
      <w:r w:rsidR="00B80080">
        <w:rPr>
          <w:sz w:val="28"/>
        </w:rPr>
        <w:t>огласно</w:t>
      </w:r>
      <w:r w:rsidR="00E16CE7">
        <w:rPr>
          <w:sz w:val="28"/>
        </w:rPr>
        <w:t xml:space="preserve"> </w:t>
      </w:r>
      <w:r>
        <w:rPr>
          <w:sz w:val="28"/>
        </w:rPr>
        <w:t>акта судебно-медицинского освидетельствования №</w:t>
      </w:r>
      <w:r w:rsidR="007A24C0">
        <w:rPr>
          <w:sz w:val="28"/>
        </w:rPr>
        <w:t xml:space="preserve"> </w:t>
      </w:r>
      <w:r w:rsidR="004B2BBB">
        <w:rPr>
          <w:sz w:val="28"/>
        </w:rPr>
        <w:t>*</w:t>
      </w:r>
      <w:r w:rsidR="00E16CE7">
        <w:rPr>
          <w:sz w:val="28"/>
        </w:rPr>
        <w:t xml:space="preserve"> от </w:t>
      </w:r>
      <w:r>
        <w:rPr>
          <w:sz w:val="28"/>
        </w:rPr>
        <w:t>01 ноября 202</w:t>
      </w:r>
      <w:r w:rsidR="003F05F8">
        <w:rPr>
          <w:sz w:val="28"/>
        </w:rPr>
        <w:t>2</w:t>
      </w:r>
      <w:r>
        <w:rPr>
          <w:sz w:val="28"/>
        </w:rPr>
        <w:t xml:space="preserve"> года</w:t>
      </w:r>
      <w:r w:rsidR="00765BBE">
        <w:rPr>
          <w:sz w:val="28"/>
        </w:rPr>
        <w:t xml:space="preserve"> </w:t>
      </w:r>
      <w:r>
        <w:rPr>
          <w:sz w:val="28"/>
        </w:rPr>
        <w:t>на момент освидетельствования 25 октября 2022 года у Т</w:t>
      </w:r>
      <w:r w:rsidR="004B2BBB">
        <w:rPr>
          <w:sz w:val="28"/>
        </w:rPr>
        <w:t>*</w:t>
      </w:r>
      <w:r>
        <w:rPr>
          <w:sz w:val="28"/>
        </w:rPr>
        <w:t xml:space="preserve"> Ю.И.  обнаружены следующие телесные повреждения: </w:t>
      </w:r>
      <w:r w:rsidR="00E26788">
        <w:rPr>
          <w:sz w:val="28"/>
        </w:rPr>
        <w:t>поверхностная</w:t>
      </w:r>
      <w:r>
        <w:rPr>
          <w:sz w:val="28"/>
        </w:rPr>
        <w:t xml:space="preserve"> ушибленная рана слизистой правой щеки. Указанная ушибленная рана</w:t>
      </w:r>
      <w:r w:rsidR="00E26788">
        <w:rPr>
          <w:sz w:val="28"/>
        </w:rPr>
        <w:t xml:space="preserve"> образовалась в результате воздействия тупого твердого предмета или при ударах о таковой. Вышеуказанное</w:t>
      </w:r>
      <w:r w:rsidR="00E16CE7">
        <w:rPr>
          <w:sz w:val="28"/>
        </w:rPr>
        <w:t xml:space="preserve"> повреждени</w:t>
      </w:r>
      <w:r w:rsidR="00E26788">
        <w:rPr>
          <w:sz w:val="28"/>
        </w:rPr>
        <w:t>е не причинили вреда здоровью как не повлекшие кратковременного расстройства здоровья или незначительной стойкой утраты общей трудоспособности. При этом</w:t>
      </w:r>
      <w:r w:rsidR="00765BBE">
        <w:rPr>
          <w:sz w:val="28"/>
        </w:rPr>
        <w:t xml:space="preserve"> в действиях </w:t>
      </w:r>
      <w:r w:rsidR="004B1B63">
        <w:rPr>
          <w:sz w:val="28"/>
        </w:rPr>
        <w:t>Тосаевой</w:t>
      </w:r>
      <w:r w:rsidR="004B1B63">
        <w:rPr>
          <w:sz w:val="28"/>
        </w:rPr>
        <w:t xml:space="preserve"> И.П</w:t>
      </w:r>
      <w:r w:rsidR="00765BBE">
        <w:rPr>
          <w:sz w:val="28"/>
        </w:rPr>
        <w:t xml:space="preserve">. отсутствуют признаки уголовно-наказуемого деяния. </w:t>
      </w:r>
    </w:p>
    <w:p w:rsidR="00E26788" w14:paraId="7B3134F0" w14:textId="3374816F">
      <w:pPr>
        <w:ind w:firstLine="708"/>
        <w:jc w:val="both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                 </w:t>
      </w:r>
      <w:r w:rsidR="00123C34">
        <w:rPr>
          <w:sz w:val="28"/>
        </w:rPr>
        <w:t>Тосаева</w:t>
      </w:r>
      <w:r w:rsidR="00123C34">
        <w:rPr>
          <w:sz w:val="28"/>
        </w:rPr>
        <w:t xml:space="preserve"> И.П</w:t>
      </w:r>
      <w:r>
        <w:rPr>
          <w:sz w:val="28"/>
        </w:rPr>
        <w:t>. с протоколом согласил</w:t>
      </w:r>
      <w:r>
        <w:rPr>
          <w:sz w:val="28"/>
        </w:rPr>
        <w:t>ась</w:t>
      </w:r>
      <w:r>
        <w:rPr>
          <w:sz w:val="28"/>
        </w:rPr>
        <w:t>, свою вину признал</w:t>
      </w:r>
      <w:r>
        <w:rPr>
          <w:sz w:val="28"/>
        </w:rPr>
        <w:t>а</w:t>
      </w:r>
      <w:r w:rsidR="007A24C0">
        <w:rPr>
          <w:sz w:val="28"/>
        </w:rPr>
        <w:t>.</w:t>
      </w:r>
      <w:r>
        <w:rPr>
          <w:sz w:val="28"/>
        </w:rPr>
        <w:t xml:space="preserve"> </w:t>
      </w:r>
    </w:p>
    <w:p w:rsidR="00382137" w14:paraId="23D079C2" w14:textId="7DF47489">
      <w:pPr>
        <w:ind w:firstLine="708"/>
        <w:jc w:val="both"/>
        <w:rPr>
          <w:sz w:val="28"/>
        </w:rPr>
      </w:pPr>
      <w:r>
        <w:rPr>
          <w:sz w:val="28"/>
        </w:rPr>
        <w:t>Потерпевш</w:t>
      </w:r>
      <w:r w:rsidR="00B80080">
        <w:rPr>
          <w:sz w:val="28"/>
        </w:rPr>
        <w:t>ая</w:t>
      </w:r>
      <w:r>
        <w:rPr>
          <w:sz w:val="28"/>
        </w:rPr>
        <w:t xml:space="preserve"> </w:t>
      </w:r>
      <w:r w:rsidR="00E26788">
        <w:rPr>
          <w:sz w:val="28"/>
        </w:rPr>
        <w:t>Т</w:t>
      </w:r>
      <w:r w:rsidR="004B2BBB">
        <w:rPr>
          <w:sz w:val="28"/>
        </w:rPr>
        <w:t>*</w:t>
      </w:r>
      <w:r w:rsidR="00E26788">
        <w:rPr>
          <w:sz w:val="28"/>
        </w:rPr>
        <w:t xml:space="preserve"> Ю.И</w:t>
      </w:r>
      <w:r w:rsidR="00B80080">
        <w:rPr>
          <w:sz w:val="28"/>
        </w:rPr>
        <w:t>.</w:t>
      </w:r>
      <w:r w:rsidR="007A24C0">
        <w:rPr>
          <w:sz w:val="28"/>
        </w:rPr>
        <w:t>,</w:t>
      </w:r>
      <w:r w:rsidR="005E7C61">
        <w:rPr>
          <w:sz w:val="28"/>
        </w:rPr>
        <w:t xml:space="preserve"> </w:t>
      </w:r>
      <w:r w:rsidRPr="00B80080" w:rsidR="00B80080">
        <w:rPr>
          <w:sz w:val="28"/>
        </w:rPr>
        <w:t>извещенн</w:t>
      </w:r>
      <w:r w:rsidR="00B80080">
        <w:rPr>
          <w:sz w:val="28"/>
        </w:rPr>
        <w:t>ая</w:t>
      </w:r>
      <w:r w:rsidRPr="00B80080" w:rsidR="00B80080"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B80080">
        <w:rPr>
          <w:sz w:val="28"/>
        </w:rPr>
        <w:t>а</w:t>
      </w:r>
      <w:r w:rsidRPr="00B80080" w:rsidR="00B80080">
        <w:rPr>
          <w:sz w:val="28"/>
        </w:rPr>
        <w:t>сь, ходатайством в адрес суда просил</w:t>
      </w:r>
      <w:r>
        <w:rPr>
          <w:sz w:val="28"/>
        </w:rPr>
        <w:t>а</w:t>
      </w:r>
      <w:r w:rsidRPr="00B80080" w:rsidR="00B80080">
        <w:rPr>
          <w:sz w:val="28"/>
        </w:rPr>
        <w:t xml:space="preserve"> рассмотреть дело без </w:t>
      </w:r>
      <w:r>
        <w:rPr>
          <w:sz w:val="28"/>
        </w:rPr>
        <w:t>ее</w:t>
      </w:r>
      <w:r w:rsidRPr="00B80080" w:rsidR="00B80080">
        <w:rPr>
          <w:sz w:val="28"/>
        </w:rPr>
        <w:t xml:space="preserve"> участия.</w:t>
      </w:r>
    </w:p>
    <w:p w:rsidR="000F7025" w14:paraId="5D7E01E4" w14:textId="542F8BB3">
      <w:pPr>
        <w:ind w:firstLine="708"/>
        <w:jc w:val="both"/>
        <w:rPr>
          <w:sz w:val="28"/>
        </w:rPr>
      </w:pPr>
      <w:r>
        <w:rPr>
          <w:sz w:val="28"/>
        </w:rPr>
        <w:t xml:space="preserve">Изучив материалы дела, заслушав </w:t>
      </w:r>
      <w:r w:rsidR="004B1B63">
        <w:rPr>
          <w:sz w:val="28"/>
        </w:rPr>
        <w:t>Тосаев</w:t>
      </w:r>
      <w:r w:rsidR="007A24C0">
        <w:rPr>
          <w:sz w:val="28"/>
        </w:rPr>
        <w:t>у</w:t>
      </w:r>
      <w:r w:rsidR="004B1B63">
        <w:rPr>
          <w:sz w:val="28"/>
        </w:rPr>
        <w:t xml:space="preserve"> И.П</w:t>
      </w:r>
      <w:r>
        <w:rPr>
          <w:sz w:val="28"/>
        </w:rPr>
        <w:t xml:space="preserve">., мировой судья находит </w:t>
      </w:r>
      <w:r w:rsidR="009E51E9">
        <w:rPr>
          <w:sz w:val="28"/>
        </w:rPr>
        <w:t>е</w:t>
      </w:r>
      <w:r w:rsidR="007A24C0">
        <w:rPr>
          <w:sz w:val="28"/>
        </w:rPr>
        <w:t>ё</w:t>
      </w:r>
      <w:r w:rsidR="009E51E9">
        <w:rPr>
          <w:sz w:val="28"/>
        </w:rPr>
        <w:t xml:space="preserve"> </w:t>
      </w:r>
      <w:r>
        <w:rPr>
          <w:sz w:val="28"/>
        </w:rPr>
        <w:t>вину в совершении административного правонарушения, предусмотренного статьей 6.1.1 Кодекса Российской Федерации об административных правонарушениях установленной.</w:t>
      </w:r>
    </w:p>
    <w:p w:rsidR="000F7025" w14:paraId="461B7B38" w14:textId="2D803C71">
      <w:pPr>
        <w:ind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4B1B63">
        <w:rPr>
          <w:sz w:val="28"/>
        </w:rPr>
        <w:t>Тосаевой</w:t>
      </w:r>
      <w:r w:rsidR="004B1B63">
        <w:rPr>
          <w:sz w:val="28"/>
        </w:rPr>
        <w:t xml:space="preserve"> И.П</w:t>
      </w:r>
      <w:r>
        <w:rPr>
          <w:sz w:val="28"/>
        </w:rPr>
        <w:t>. в совершении административного правонарушения, предусмотренного статьей 6.1.1 Кодекса Российской Федерации об административных правонарушениях, подтверждается материалами дела, а именно:</w:t>
      </w:r>
    </w:p>
    <w:p w:rsidR="000F7025" w14:paraId="2752F08E" w14:textId="5A482946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4B2BBB">
        <w:rPr>
          <w:sz w:val="28"/>
        </w:rPr>
        <w:t>*</w:t>
      </w:r>
      <w:r>
        <w:rPr>
          <w:sz w:val="28"/>
        </w:rPr>
        <w:t xml:space="preserve"> от </w:t>
      </w:r>
      <w:r w:rsidR="004C4FBC">
        <w:rPr>
          <w:color w:val="FF0000"/>
          <w:sz w:val="28"/>
        </w:rPr>
        <w:t>05 февраля</w:t>
      </w:r>
      <w:r w:rsidRPr="00E75F13" w:rsidR="00E75F13">
        <w:rPr>
          <w:color w:val="FF0000"/>
          <w:sz w:val="28"/>
        </w:rPr>
        <w:t xml:space="preserve"> 2023</w:t>
      </w:r>
      <w:r w:rsidRPr="00E75F13">
        <w:rPr>
          <w:color w:val="FF0000"/>
          <w:sz w:val="28"/>
        </w:rPr>
        <w:t xml:space="preserve"> </w:t>
      </w:r>
      <w:r>
        <w:rPr>
          <w:sz w:val="28"/>
        </w:rPr>
        <w:t xml:space="preserve">года, в котором указаны место, время и обстоятельства совершенного </w:t>
      </w:r>
      <w:r w:rsidR="00E75F13">
        <w:rPr>
          <w:sz w:val="28"/>
        </w:rPr>
        <w:t>Тосаевой</w:t>
      </w:r>
      <w:r w:rsidR="00E75F13">
        <w:rPr>
          <w:sz w:val="28"/>
        </w:rPr>
        <w:t xml:space="preserve"> И.П</w:t>
      </w:r>
      <w:r w:rsidR="00100DCE">
        <w:rPr>
          <w:sz w:val="28"/>
        </w:rPr>
        <w:t>.</w:t>
      </w:r>
      <w:r>
        <w:rPr>
          <w:sz w:val="28"/>
        </w:rPr>
        <w:t xml:space="preserve"> 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</w:t>
      </w:r>
      <w:r>
        <w:rPr>
          <w:sz w:val="28"/>
        </w:rPr>
        <w:t xml:space="preserve"> </w:t>
      </w:r>
      <w:r w:rsidR="00E75F13">
        <w:rPr>
          <w:sz w:val="28"/>
        </w:rPr>
        <w:t>Тосаевой</w:t>
      </w:r>
      <w:r w:rsidR="00E75F13">
        <w:rPr>
          <w:sz w:val="28"/>
        </w:rPr>
        <w:t xml:space="preserve"> И.П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</w:t>
      </w:r>
      <w:r w:rsidR="00E75F13">
        <w:rPr>
          <w:spacing w:val="-1"/>
          <w:sz w:val="28"/>
        </w:rPr>
        <w:t>й</w:t>
      </w:r>
      <w:r>
        <w:rPr>
          <w:spacing w:val="-1"/>
          <w:sz w:val="28"/>
        </w:rPr>
        <w:t xml:space="preserve"> вручена, что подтверждается е</w:t>
      </w:r>
      <w:r w:rsidR="00E75F13">
        <w:rPr>
          <w:spacing w:val="-1"/>
          <w:sz w:val="28"/>
        </w:rPr>
        <w:t>е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B520E8" w14:paraId="327E16DB" w14:textId="5B8C7850">
      <w:pPr>
        <w:ind w:firstLine="708"/>
        <w:jc w:val="both"/>
        <w:rPr>
          <w:sz w:val="28"/>
        </w:rPr>
      </w:pPr>
      <w:r w:rsidRPr="00B520E8">
        <w:rPr>
          <w:sz w:val="28"/>
        </w:rPr>
        <w:t xml:space="preserve">- рапортом сотрудника полиции </w:t>
      </w:r>
      <w:r w:rsidR="00382137">
        <w:rPr>
          <w:sz w:val="28"/>
        </w:rPr>
        <w:t>Тулеш</w:t>
      </w:r>
      <w:r w:rsidR="00382137">
        <w:rPr>
          <w:sz w:val="28"/>
        </w:rPr>
        <w:t xml:space="preserve"> М.Е</w:t>
      </w:r>
      <w:r w:rsidRPr="00B520E8">
        <w:rPr>
          <w:sz w:val="28"/>
        </w:rPr>
        <w:t xml:space="preserve">. от </w:t>
      </w:r>
      <w:r w:rsidR="00E75F13">
        <w:rPr>
          <w:sz w:val="28"/>
        </w:rPr>
        <w:t>23 ноября 2022</w:t>
      </w:r>
      <w:r w:rsidRPr="00B520E8">
        <w:rPr>
          <w:sz w:val="28"/>
        </w:rPr>
        <w:t xml:space="preserve"> года, в которых он сообщает о выявлении факта совершения </w:t>
      </w:r>
      <w:r w:rsidR="00E75F13">
        <w:rPr>
          <w:sz w:val="28"/>
        </w:rPr>
        <w:t>Тосаевой</w:t>
      </w:r>
      <w:r w:rsidR="00E75F13">
        <w:rPr>
          <w:sz w:val="28"/>
        </w:rPr>
        <w:t xml:space="preserve"> И.П</w:t>
      </w:r>
      <w:r w:rsidRPr="00B520E8">
        <w:rPr>
          <w:sz w:val="28"/>
        </w:rPr>
        <w:t>.</w:t>
      </w:r>
      <w:r w:rsidR="00100DCE">
        <w:rPr>
          <w:sz w:val="28"/>
        </w:rPr>
        <w:t xml:space="preserve"> административного правонарушения, предусмотренного статьей 6.1.1 Кодекса Российской Федерации об административных правонарушениях</w:t>
      </w:r>
      <w:r>
        <w:rPr>
          <w:sz w:val="28"/>
        </w:rPr>
        <w:t>;</w:t>
      </w:r>
    </w:p>
    <w:p w:rsidR="00B520E8" w:rsidP="00B520E8" w14:paraId="681BB6AC" w14:textId="1D748F6C">
      <w:pPr>
        <w:ind w:firstLine="708"/>
        <w:jc w:val="both"/>
        <w:rPr>
          <w:sz w:val="28"/>
        </w:rPr>
      </w:pPr>
      <w:r w:rsidRPr="00B520E8">
        <w:rPr>
          <w:sz w:val="28"/>
        </w:rPr>
        <w:t>-</w:t>
      </w:r>
      <w:r w:rsidR="00100DCE">
        <w:rPr>
          <w:sz w:val="28"/>
        </w:rPr>
        <w:t xml:space="preserve"> </w:t>
      </w:r>
      <w:r w:rsidRPr="00B520E8">
        <w:rPr>
          <w:sz w:val="28"/>
        </w:rPr>
        <w:t xml:space="preserve">объяснениями </w:t>
      </w:r>
      <w:r w:rsidR="00E75F13">
        <w:rPr>
          <w:sz w:val="28"/>
        </w:rPr>
        <w:t>Т</w:t>
      </w:r>
      <w:r w:rsidR="004B2BBB">
        <w:rPr>
          <w:sz w:val="28"/>
        </w:rPr>
        <w:t>*</w:t>
      </w:r>
      <w:r w:rsidR="00E75F13">
        <w:rPr>
          <w:sz w:val="28"/>
        </w:rPr>
        <w:t xml:space="preserve"> Ю.И</w:t>
      </w:r>
      <w:r w:rsidRPr="00B520E8">
        <w:rPr>
          <w:sz w:val="28"/>
        </w:rPr>
        <w:t xml:space="preserve">. от </w:t>
      </w:r>
      <w:r w:rsidR="00E75F13">
        <w:rPr>
          <w:sz w:val="28"/>
        </w:rPr>
        <w:t>24 октября 2022</w:t>
      </w:r>
      <w:r w:rsidRPr="00B520E8">
        <w:rPr>
          <w:sz w:val="28"/>
        </w:rPr>
        <w:t xml:space="preserve"> года, согласно которых </w:t>
      </w:r>
      <w:r w:rsidR="00E75F13">
        <w:rPr>
          <w:sz w:val="28"/>
        </w:rPr>
        <w:t xml:space="preserve">24 октября 2022 года около 17 час. 30 мин. она возвращалась домой с работы, </w:t>
      </w:r>
      <w:r w:rsidR="00A26E50">
        <w:rPr>
          <w:sz w:val="28"/>
        </w:rPr>
        <w:t xml:space="preserve">войдя в подъезд дома № </w:t>
      </w:r>
      <w:r w:rsidR="004B2BBB">
        <w:rPr>
          <w:sz w:val="28"/>
        </w:rPr>
        <w:t>*</w:t>
      </w:r>
      <w:r w:rsidR="00A26E50">
        <w:rPr>
          <w:sz w:val="28"/>
        </w:rPr>
        <w:t>, на первом этаже она нажала кнопку вызова лифта, следом за ней зашла незнакомая девушка с коляской. Когда лифт спустился вниз, она вошла в лифт первая, а девушка с коляской стала входить следом. Так как лифт небольшой по размеру она попросила девушку поехать после неё, на что девушка силой протолкнула коляску в ее сторону. Из-за этого между ними произошел словесный конфликт. Когда они доехали до 8 этажа, то девушка вышла из лифта, выкатила коляску, вошла в лифт</w:t>
      </w:r>
      <w:r w:rsidR="00632F89">
        <w:rPr>
          <w:sz w:val="28"/>
        </w:rPr>
        <w:t>, схватила ее куртку в области груди и силой потащила на себя, вывела из лифта в подъезд на лестничную площадку, нанесла один удар кулаком по губе, чтобы защититься</w:t>
      </w:r>
      <w:r w:rsidR="007A24C0">
        <w:rPr>
          <w:sz w:val="28"/>
        </w:rPr>
        <w:t>,</w:t>
      </w:r>
      <w:r w:rsidR="00632F89">
        <w:rPr>
          <w:sz w:val="28"/>
        </w:rPr>
        <w:t xml:space="preserve"> она ударила девушку сумкой, но куда именно не помнит, после чего та стала наносить удары ногами по сумке, сумка отлетела и один удар девушка нанесла ей по животу. Чтобы девушка не наносила ей удары</w:t>
      </w:r>
      <w:r w:rsidR="007A24C0">
        <w:rPr>
          <w:sz w:val="28"/>
        </w:rPr>
        <w:t>,</w:t>
      </w:r>
      <w:r w:rsidR="00632F89">
        <w:rPr>
          <w:sz w:val="28"/>
        </w:rPr>
        <w:t xml:space="preserve"> она пыталась ее оттолкнуть и тоже нанесла  ей удары</w:t>
      </w:r>
      <w:r w:rsidR="007A24C0">
        <w:rPr>
          <w:sz w:val="28"/>
        </w:rPr>
        <w:t>,</w:t>
      </w:r>
      <w:r w:rsidR="00632F89">
        <w:rPr>
          <w:sz w:val="28"/>
        </w:rPr>
        <w:t xml:space="preserve"> куда именно не видела. Она </w:t>
      </w:r>
      <w:r w:rsidR="007A24C0">
        <w:rPr>
          <w:sz w:val="28"/>
        </w:rPr>
        <w:t>сообщила</w:t>
      </w:r>
      <w:r w:rsidR="00632F89">
        <w:rPr>
          <w:sz w:val="28"/>
        </w:rPr>
        <w:t xml:space="preserve"> </w:t>
      </w:r>
      <w:r w:rsidR="007A24C0">
        <w:rPr>
          <w:sz w:val="28"/>
        </w:rPr>
        <w:t xml:space="preserve">о данном факте </w:t>
      </w:r>
      <w:r w:rsidR="00632F89">
        <w:rPr>
          <w:sz w:val="28"/>
        </w:rPr>
        <w:t xml:space="preserve">в дежурную часть ОМВД России по </w:t>
      </w:r>
      <w:r w:rsidR="00632F89">
        <w:rPr>
          <w:sz w:val="28"/>
        </w:rPr>
        <w:t>г.Нягани</w:t>
      </w:r>
      <w:r w:rsidR="00632F89">
        <w:rPr>
          <w:sz w:val="28"/>
        </w:rPr>
        <w:t>;</w:t>
      </w:r>
    </w:p>
    <w:p w:rsidR="00B520E8" w:rsidP="00B520E8" w14:paraId="0A3BD04F" w14:textId="6B07A8E0">
      <w:pPr>
        <w:ind w:firstLine="708"/>
        <w:jc w:val="both"/>
        <w:rPr>
          <w:sz w:val="28"/>
        </w:rPr>
      </w:pPr>
      <w:r w:rsidRPr="00B520E8">
        <w:rPr>
          <w:sz w:val="28"/>
        </w:rPr>
        <w:t>-</w:t>
      </w:r>
      <w:r w:rsidRPr="00B520E8">
        <w:rPr>
          <w:sz w:val="28"/>
        </w:rPr>
        <w:tab/>
        <w:t xml:space="preserve">объяснениями </w:t>
      </w:r>
      <w:r w:rsidR="00632F89">
        <w:rPr>
          <w:sz w:val="28"/>
        </w:rPr>
        <w:t>Тосаевой</w:t>
      </w:r>
      <w:r w:rsidR="00632F89">
        <w:rPr>
          <w:sz w:val="28"/>
        </w:rPr>
        <w:t xml:space="preserve"> И.П. от 24 октября 2022 го</w:t>
      </w:r>
      <w:r w:rsidR="00D06065">
        <w:rPr>
          <w:sz w:val="28"/>
        </w:rPr>
        <w:t>д</w:t>
      </w:r>
      <w:r w:rsidR="00632F89">
        <w:rPr>
          <w:sz w:val="28"/>
        </w:rPr>
        <w:t>а, согласно которых</w:t>
      </w:r>
      <w:r w:rsidR="00D06065">
        <w:rPr>
          <w:sz w:val="28"/>
        </w:rPr>
        <w:t xml:space="preserve"> 18 октября 2022 года зашла с ребенком в подъезд дома, где находилась ранее незнакомая ей женщина, которая препятствовала ей зайти в лифт, в ходе словесного конфликта слов угрозы друг другу не высказывали, друг друга не оскорбляли, телесных повреждений не наносили. 24 октября 2022 года она возвращалась с ребенком с прогулки, когда заходила в лифт вновь встретила </w:t>
      </w:r>
      <w:r w:rsidR="00D06065">
        <w:rPr>
          <w:sz w:val="28"/>
        </w:rPr>
        <w:t>незнакомую ей женщину</w:t>
      </w:r>
      <w:r w:rsidR="00D06065">
        <w:rPr>
          <w:sz w:val="28"/>
        </w:rPr>
        <w:t xml:space="preserve"> и она опять начала препятствовать зайти ей в лифт</w:t>
      </w:r>
      <w:r w:rsidR="004B2105">
        <w:rPr>
          <w:sz w:val="28"/>
        </w:rPr>
        <w:t xml:space="preserve">. Когда она доехала до своего 8 этажа, начала выходить из лифта, после чего толкнула ее в спину и начала оскорблять, после чего она обратно зашла в лифт и спросила, что та сказала, на что женщина на нее </w:t>
      </w:r>
      <w:r w:rsidR="004B2105">
        <w:rPr>
          <w:sz w:val="28"/>
        </w:rPr>
        <w:t>накинулась  и</w:t>
      </w:r>
      <w:r w:rsidR="004B2105">
        <w:rPr>
          <w:sz w:val="28"/>
        </w:rPr>
        <w:t xml:space="preserve"> нанесла ей телесные повреждения </w:t>
      </w:r>
      <w:r w:rsidR="00C54D97">
        <w:rPr>
          <w:sz w:val="28"/>
        </w:rPr>
        <w:t xml:space="preserve">в виде царапин в области </w:t>
      </w:r>
      <w:r w:rsidR="00C54D97">
        <w:rPr>
          <w:sz w:val="28"/>
        </w:rPr>
        <w:t>шеи, лица и правой кисти, на что на начала ее отталкивать от себя, кулаком ее не била, отталкивая ее от себя она затолкнула ее в лифт</w:t>
      </w:r>
      <w:r w:rsidR="00D06065">
        <w:rPr>
          <w:sz w:val="28"/>
        </w:rPr>
        <w:t xml:space="preserve"> </w:t>
      </w:r>
      <w:r w:rsidR="009E51E9">
        <w:rPr>
          <w:sz w:val="28"/>
        </w:rPr>
        <w:t>;</w:t>
      </w:r>
    </w:p>
    <w:p w:rsidR="00B520E8" w:rsidP="00B520E8" w14:paraId="33B328C9" w14:textId="1DEA718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3F05F8">
        <w:rPr>
          <w:sz w:val="28"/>
        </w:rPr>
        <w:t>актом судебно-медицинского освидетельствования №</w:t>
      </w:r>
      <w:r w:rsidR="004B2BBB">
        <w:rPr>
          <w:sz w:val="28"/>
        </w:rPr>
        <w:t>*</w:t>
      </w:r>
      <w:r w:rsidR="003F05F8">
        <w:rPr>
          <w:sz w:val="28"/>
        </w:rPr>
        <w:t xml:space="preserve"> от 01 ноября 2022 года на момент освидетельствования 25 октября 2022 года у Т</w:t>
      </w:r>
      <w:r w:rsidR="004B2BBB">
        <w:rPr>
          <w:sz w:val="28"/>
        </w:rPr>
        <w:t>*</w:t>
      </w:r>
      <w:r w:rsidR="003F05F8">
        <w:rPr>
          <w:sz w:val="28"/>
        </w:rPr>
        <w:t xml:space="preserve"> Ю.И.  обнаружены следующие телесные повреждения: поверхностная ушибленная рана слизистой правой щеки. Указанная ушибленная рана образовалась в результате воздействия тупого твердого предмета или при ударах о таковой. Вышеуказанное повреждение не причинили вреда здоровью как не повлекшие кратковременного расстройства здоровья или незначительной стойкой утраты общей трудоспособности</w:t>
      </w:r>
      <w:r w:rsidR="0064059D">
        <w:rPr>
          <w:sz w:val="28"/>
        </w:rPr>
        <w:t>.</w:t>
      </w:r>
    </w:p>
    <w:p w:rsidR="000F7025" w14:paraId="0FFCFBE3" w14:textId="77777777">
      <w:pPr>
        <w:ind w:firstLine="708"/>
        <w:jc w:val="both"/>
        <w:rPr>
          <w:sz w:val="28"/>
        </w:rPr>
      </w:pPr>
      <w:r>
        <w:rPr>
          <w:sz w:val="28"/>
        </w:rPr>
        <w:t>Представленные доказательства отвечают признакам относимости, допустимости и достоверности, согласуются между собой и сомнения у судьи не вызывают. Оснований не доверять сведениям, указанным в протоколе об административном правонарушении и иных материалах дела, у мирового судьи не имеется.</w:t>
      </w:r>
    </w:p>
    <w:p w:rsidR="000F7025" w14:paraId="7757FE04" w14:textId="226ECD52">
      <w:pPr>
        <w:ind w:firstLine="708"/>
        <w:jc w:val="both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установлено, что </w:t>
      </w:r>
      <w:r w:rsidR="00123C34">
        <w:rPr>
          <w:sz w:val="28"/>
        </w:rPr>
        <w:t>Тосаева</w:t>
      </w:r>
      <w:r w:rsidR="00123C34">
        <w:rPr>
          <w:sz w:val="28"/>
        </w:rPr>
        <w:t xml:space="preserve"> И.П</w:t>
      </w:r>
      <w:r>
        <w:rPr>
          <w:sz w:val="28"/>
        </w:rPr>
        <w:t>., действуя умышленно, противоправно, причинил</w:t>
      </w:r>
      <w:r w:rsidR="003F05F8">
        <w:rPr>
          <w:sz w:val="28"/>
        </w:rPr>
        <w:t>а</w:t>
      </w:r>
      <w:r>
        <w:rPr>
          <w:sz w:val="28"/>
        </w:rPr>
        <w:t xml:space="preserve"> </w:t>
      </w:r>
      <w:r w:rsidR="003F05F8">
        <w:rPr>
          <w:sz w:val="28"/>
        </w:rPr>
        <w:t>Т</w:t>
      </w:r>
      <w:r w:rsidR="004B2BBB">
        <w:rPr>
          <w:sz w:val="28"/>
        </w:rPr>
        <w:t>*</w:t>
      </w:r>
      <w:r w:rsidR="003F05F8">
        <w:rPr>
          <w:sz w:val="28"/>
        </w:rPr>
        <w:t xml:space="preserve"> Ю.И</w:t>
      </w:r>
      <w:r>
        <w:rPr>
          <w:sz w:val="28"/>
        </w:rPr>
        <w:t>. физическую боль и телесн</w:t>
      </w:r>
      <w:r w:rsidR="007A24C0">
        <w:rPr>
          <w:sz w:val="28"/>
        </w:rPr>
        <w:t>о</w:t>
      </w:r>
      <w:r>
        <w:rPr>
          <w:sz w:val="28"/>
        </w:rPr>
        <w:t>е повреждени</w:t>
      </w:r>
      <w:r w:rsidR="007A24C0">
        <w:rPr>
          <w:sz w:val="28"/>
        </w:rPr>
        <w:t>е</w:t>
      </w:r>
      <w:r>
        <w:rPr>
          <w:sz w:val="28"/>
        </w:rPr>
        <w:t xml:space="preserve">. Об умысле </w:t>
      </w:r>
      <w:r w:rsidR="004B1B63">
        <w:rPr>
          <w:sz w:val="28"/>
        </w:rPr>
        <w:t>Тосаевой</w:t>
      </w:r>
      <w:r w:rsidR="004B1B63">
        <w:rPr>
          <w:sz w:val="28"/>
        </w:rPr>
        <w:t xml:space="preserve"> И.П</w:t>
      </w:r>
      <w:r>
        <w:rPr>
          <w:sz w:val="28"/>
        </w:rPr>
        <w:t>. свидетельствуют е</w:t>
      </w:r>
      <w:r w:rsidR="003F05F8">
        <w:rPr>
          <w:sz w:val="28"/>
        </w:rPr>
        <w:t>е</w:t>
      </w:r>
      <w:r>
        <w:rPr>
          <w:sz w:val="28"/>
        </w:rPr>
        <w:t xml:space="preserve"> активные действия. </w:t>
      </w:r>
    </w:p>
    <w:p w:rsidR="000F7025" w14:paraId="05B8D565" w14:textId="72391E90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при рассмотрении дела об административном правонарушении вина </w:t>
      </w:r>
      <w:r w:rsidR="004B1B63">
        <w:rPr>
          <w:sz w:val="28"/>
        </w:rPr>
        <w:t>Тосаевой</w:t>
      </w:r>
      <w:r w:rsidR="004B1B63">
        <w:rPr>
          <w:sz w:val="28"/>
        </w:rPr>
        <w:t xml:space="preserve"> И.П</w:t>
      </w:r>
      <w:r>
        <w:rPr>
          <w:sz w:val="28"/>
        </w:rPr>
        <w:t xml:space="preserve">. в причинении телесного повреждения и физической боли </w:t>
      </w:r>
      <w:r w:rsidR="003F05F8">
        <w:rPr>
          <w:sz w:val="28"/>
        </w:rPr>
        <w:t>Т</w:t>
      </w:r>
      <w:r w:rsidR="004B2BBB">
        <w:rPr>
          <w:sz w:val="28"/>
        </w:rPr>
        <w:t>*</w:t>
      </w:r>
      <w:r w:rsidR="003F05F8">
        <w:rPr>
          <w:sz w:val="28"/>
        </w:rPr>
        <w:t xml:space="preserve"> Ю.И</w:t>
      </w:r>
      <w:r>
        <w:rPr>
          <w:sz w:val="28"/>
        </w:rPr>
        <w:t xml:space="preserve">.  нашла свое подтверждение. </w:t>
      </w:r>
    </w:p>
    <w:p w:rsidR="000F7025" w14:paraId="1EDF3393" w14:textId="04826E70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4B1B63">
        <w:rPr>
          <w:sz w:val="28"/>
        </w:rPr>
        <w:t>Тосаевой</w:t>
      </w:r>
      <w:r w:rsidR="004B1B63">
        <w:rPr>
          <w:sz w:val="28"/>
        </w:rPr>
        <w:t xml:space="preserve"> И.П</w:t>
      </w:r>
      <w:r w:rsidR="000D6BD2">
        <w:rPr>
          <w:sz w:val="28"/>
        </w:rPr>
        <w:t>.</w:t>
      </w:r>
      <w:r>
        <w:rPr>
          <w:sz w:val="28"/>
        </w:rPr>
        <w:t xml:space="preserve"> квалифицируются мировым судьей по статье 6.1.1 Кодекса Российской Федерации об административных правонарушениях как совершени</w:t>
      </w:r>
      <w:r w:rsidR="000D6BD2">
        <w:rPr>
          <w:sz w:val="28"/>
        </w:rPr>
        <w:t xml:space="preserve">е </w:t>
      </w:r>
      <w:r>
        <w:rPr>
          <w:sz w:val="28"/>
        </w:rPr>
        <w:t>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0F7025" w14:paraId="73CA447F" w14:textId="6286F29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3F05F8">
        <w:rPr>
          <w:sz w:val="28"/>
        </w:rPr>
        <w:t>Тосаевой</w:t>
      </w:r>
      <w:r w:rsidR="003F05F8">
        <w:rPr>
          <w:sz w:val="28"/>
        </w:rPr>
        <w:t xml:space="preserve"> И.П</w:t>
      </w:r>
      <w:r>
        <w:rPr>
          <w:sz w:val="28"/>
        </w:rPr>
        <w:t>., мировой судья учитывает характер совершенного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E51E9" w14:paraId="0E7BC246" w14:textId="5CFD46E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 ответственность, является признание </w:t>
      </w:r>
      <w:r w:rsidR="003F05F8">
        <w:rPr>
          <w:sz w:val="28"/>
        </w:rPr>
        <w:t>Тосаевой</w:t>
      </w:r>
      <w:r w:rsidR="003F05F8">
        <w:rPr>
          <w:sz w:val="28"/>
        </w:rPr>
        <w:t xml:space="preserve"> И.П</w:t>
      </w:r>
      <w:r>
        <w:rPr>
          <w:sz w:val="28"/>
        </w:rPr>
        <w:t xml:space="preserve">. своей вины.   </w:t>
      </w:r>
    </w:p>
    <w:p w:rsidR="000F7025" w14:paraId="31C4DDC9" w14:textId="55F40BF6">
      <w:pPr>
        <w:ind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по делу не установлено.</w:t>
      </w:r>
    </w:p>
    <w:p w:rsidR="000F7025" w14:paraId="687D23F6" w14:textId="7777777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6.1.1 Кодекса Российской Федерации                                об административных правонарушениях </w:t>
      </w:r>
      <w:r>
        <w:rPr>
          <w:sz w:val="28"/>
        </w:rPr>
        <w:t xml:space="preserve">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history="1">
        <w:r>
          <w:rPr>
            <w:sz w:val="28"/>
          </w:rPr>
          <w:t>статье 115</w:t>
        </w:r>
      </w:hyperlink>
      <w:r>
        <w:rPr>
          <w:sz w:val="28"/>
        </w:rPr>
        <w:t xml:space="preserve"> Уголовного кодекса Российской Федерации, если эти действия не содержат </w:t>
      </w:r>
      <w:hyperlink r:id="rId6" w:history="1">
        <w:r>
          <w:rPr>
            <w:sz w:val="28"/>
          </w:rPr>
          <w:t>уголовно наказуемого деяния</w:t>
        </w:r>
      </w:hyperlink>
      <w:r>
        <w:rPr>
          <w:sz w:val="28"/>
        </w:rPr>
        <w:t xml:space="preserve">, </w:t>
      </w:r>
      <w:r>
        <w:rPr>
          <w:sz w:val="28"/>
        </w:rPr>
        <w:t>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5E7C61" w:rsidP="005E7C61" w14:paraId="666AE2E7" w14:textId="7777777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На основании изложенного, руководствуясь статьями 6.1.1, 29.9, 29.10 Кодекса Российской Федерации об административных правонарушениях, мировой судья</w:t>
      </w:r>
    </w:p>
    <w:p w:rsidR="005E7C61" w:rsidP="005E7C61" w14:paraId="2D8FA9A9" w14:textId="77777777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5E7C61" w:rsidP="005E7C61" w14:paraId="7B6C87E4" w14:textId="77777777">
      <w:pPr>
        <w:jc w:val="center"/>
        <w:rPr>
          <w:sz w:val="28"/>
        </w:rPr>
      </w:pPr>
    </w:p>
    <w:p w:rsidR="005E7C61" w:rsidP="005E7C61" w14:paraId="0DA62B52" w14:textId="79F17970">
      <w:pPr>
        <w:ind w:right="-2" w:firstLine="708"/>
        <w:jc w:val="both"/>
        <w:rPr>
          <w:sz w:val="28"/>
        </w:rPr>
      </w:pPr>
      <w:r>
        <w:rPr>
          <w:color w:val="FF0000"/>
          <w:sz w:val="28"/>
        </w:rPr>
        <w:t>Тосаеву</w:t>
      </w:r>
      <w:r>
        <w:rPr>
          <w:color w:val="FF0000"/>
          <w:sz w:val="28"/>
        </w:rPr>
        <w:t xml:space="preserve"> Ирину Петровну</w:t>
      </w:r>
      <w:r w:rsidRPr="0064059D" w:rsidR="0064059D">
        <w:rPr>
          <w:color w:val="FF0000"/>
          <w:sz w:val="28"/>
        </w:rPr>
        <w:t xml:space="preserve"> </w:t>
      </w:r>
      <w:r>
        <w:rPr>
          <w:sz w:val="28"/>
        </w:rPr>
        <w:t>признать виновн</w:t>
      </w:r>
      <w:r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6.1.1 Кодекса Российской Федерации об административны</w:t>
      </w:r>
      <w:r>
        <w:rPr>
          <w:sz w:val="28"/>
        </w:rPr>
        <w:t>х правонарушениях и назначить ей</w:t>
      </w:r>
      <w:r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5E7C61" w:rsidP="005E7C61" w14:paraId="3AD89513" w14:textId="1B0C64B0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Штраф подлежит перечислению на следующие реквизиты:  наименование получателя платежа: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72011601063010101140, идентификатор  </w:t>
      </w:r>
      <w:r w:rsidRPr="004C4FBC" w:rsidR="004C4FBC">
        <w:rPr>
          <w:sz w:val="28"/>
        </w:rPr>
        <w:t>0412365400225001182406162</w:t>
      </w:r>
      <w:r>
        <w:rPr>
          <w:sz w:val="28"/>
        </w:rPr>
        <w:t xml:space="preserve">.   </w:t>
      </w:r>
    </w:p>
    <w:p w:rsidR="005E7C61" w:rsidP="005E7C61" w14:paraId="21DBBACB" w14:textId="7850DE21">
      <w:pPr>
        <w:ind w:firstLine="692"/>
        <w:jc w:val="both"/>
        <w:rPr>
          <w:sz w:val="28"/>
        </w:rPr>
      </w:pPr>
      <w:r>
        <w:rPr>
          <w:sz w:val="28"/>
        </w:rPr>
        <w:t xml:space="preserve"> 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7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7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Кодекса Российской Федерации об административных правонарушениях. В тот же срок должна быть предъявлена квитанция об уплате штрафа мировому судье судебного участка</w:t>
      </w:r>
      <w:r w:rsidR="007A24C0">
        <w:rPr>
          <w:sz w:val="28"/>
        </w:rPr>
        <w:t xml:space="preserve">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 </w:t>
      </w:r>
    </w:p>
    <w:p w:rsidR="005E7C61" w:rsidP="005E7C61" w14:paraId="0599BCC4" w14:textId="77777777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5E7C61" w:rsidP="005E7C61" w14:paraId="75EB5576" w14:textId="77777777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5E7C61" w:rsidP="005E7C61" w14:paraId="603A7ACA" w14:textId="77777777">
      <w:pPr>
        <w:ind w:right="282"/>
        <w:jc w:val="both"/>
        <w:rPr>
          <w:sz w:val="28"/>
        </w:rPr>
      </w:pPr>
    </w:p>
    <w:p w:rsidR="005E7C61" w:rsidP="005E7C61" w14:paraId="3E857904" w14:textId="77777777">
      <w:pPr>
        <w:ind w:right="282"/>
        <w:jc w:val="both"/>
        <w:rPr>
          <w:sz w:val="28"/>
        </w:rPr>
      </w:pPr>
    </w:p>
    <w:p w:rsidR="005E7C61" w:rsidP="005E7C61" w14:paraId="21805BEE" w14:textId="77777777">
      <w:pPr>
        <w:ind w:right="282"/>
        <w:jc w:val="both"/>
        <w:rPr>
          <w:sz w:val="28"/>
        </w:rPr>
      </w:pPr>
    </w:p>
    <w:p w:rsidR="005E7C61" w:rsidP="005E7C61" w14:paraId="54538C41" w14:textId="77777777">
      <w:pPr>
        <w:ind w:right="282"/>
        <w:jc w:val="both"/>
        <w:rPr>
          <w:sz w:val="28"/>
        </w:rPr>
      </w:pPr>
    </w:p>
    <w:p w:rsidR="000F7025" w:rsidP="00F26428" w14:paraId="74B3B310" w14:textId="722B83D0">
      <w:pPr>
        <w:ind w:right="282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Л.Г. Волкова</w:t>
      </w:r>
    </w:p>
    <w:sectPr w:rsidSect="007A24C0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2F89" w14:paraId="67B37980" w14:textId="7777777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B2BBB">
      <w:rPr>
        <w:noProof/>
      </w:rPr>
      <w:t>4</w:t>
    </w:r>
    <w:r>
      <w:fldChar w:fldCharType="end"/>
    </w:r>
  </w:p>
  <w:p w:rsidR="00632F89" w14:paraId="6B491CBB" w14:textId="77777777">
    <w:pPr>
      <w:pStyle w:val="Footer"/>
      <w:jc w:val="center"/>
    </w:pPr>
  </w:p>
  <w:p w:rsidR="00632F89" w14:paraId="6EE02E16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DE5E15"/>
    <w:multiLevelType w:val="multilevel"/>
    <w:tmpl w:val="062C0C62"/>
    <w:lvl w:ilvl="0">
      <w:start w:val="0"/>
      <w:numFmt w:val="bullet"/>
      <w:lvlText w:val="-"/>
      <w:lvlJc w:val="left"/>
      <w:pPr>
        <w:ind w:left="1211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3371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531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>
    <w:nsid w:val="5FFE55E1"/>
    <w:multiLevelType w:val="multilevel"/>
    <w:tmpl w:val="B7D2800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76F2DFA"/>
    <w:multiLevelType w:val="multilevel"/>
    <w:tmpl w:val="077EF07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25"/>
    <w:rsid w:val="00011800"/>
    <w:rsid w:val="00034A85"/>
    <w:rsid w:val="0005431D"/>
    <w:rsid w:val="000B33E4"/>
    <w:rsid w:val="000D6BD2"/>
    <w:rsid w:val="000F7025"/>
    <w:rsid w:val="00100DCE"/>
    <w:rsid w:val="00123C34"/>
    <w:rsid w:val="00382137"/>
    <w:rsid w:val="003F05F8"/>
    <w:rsid w:val="00415136"/>
    <w:rsid w:val="004B1B63"/>
    <w:rsid w:val="004B2105"/>
    <w:rsid w:val="004B2BBB"/>
    <w:rsid w:val="004C4FBC"/>
    <w:rsid w:val="004D692F"/>
    <w:rsid w:val="005E7C61"/>
    <w:rsid w:val="00604933"/>
    <w:rsid w:val="00632F89"/>
    <w:rsid w:val="0064059D"/>
    <w:rsid w:val="00650328"/>
    <w:rsid w:val="00676032"/>
    <w:rsid w:val="00765BBE"/>
    <w:rsid w:val="00787427"/>
    <w:rsid w:val="007A24C0"/>
    <w:rsid w:val="007C5ED2"/>
    <w:rsid w:val="009E51E9"/>
    <w:rsid w:val="00A26E50"/>
    <w:rsid w:val="00B520E8"/>
    <w:rsid w:val="00B80080"/>
    <w:rsid w:val="00C54D97"/>
    <w:rsid w:val="00C66FCD"/>
    <w:rsid w:val="00D06065"/>
    <w:rsid w:val="00DC17E3"/>
    <w:rsid w:val="00E16CE7"/>
    <w:rsid w:val="00E26788"/>
    <w:rsid w:val="00E75F13"/>
    <w:rsid w:val="00F264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F5CC7C-049A-47D5-A826-B60712C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21">
    <w:name w:val="Основной шрифт абзаца2"/>
  </w:style>
  <w:style w:type="paragraph" w:styleId="NoSpacing">
    <w:name w:val="No Spacing"/>
    <w:link w:val="a1"/>
    <w:rPr>
      <w:sz w:val="24"/>
    </w:rPr>
  </w:style>
  <w:style w:type="character" w:customStyle="1" w:styleId="a1">
    <w:name w:val="Без интервала Знак"/>
    <w:link w:val="NoSpacing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customStyle="1" w:styleId="22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3"/>
    <w:rPr>
      <w:color w:val="008000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02">
    <w:name w:val="Обычный1_0"/>
    <w:link w:val="110"/>
    <w:rPr>
      <w:sz w:val="24"/>
    </w:rPr>
  </w:style>
  <w:style w:type="character" w:customStyle="1" w:styleId="110">
    <w:name w:val="Обычный1_1"/>
    <w:link w:val="10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15" TargetMode="External" /><Relationship Id="rId6" Type="http://schemas.openxmlformats.org/officeDocument/2006/relationships/hyperlink" Target="garantF1://10008000.116" TargetMode="External" /><Relationship Id="rId7" Type="http://schemas.openxmlformats.org/officeDocument/2006/relationships/hyperlink" Target="//192.168.16.200/&#1089;&#1091;&#1076;&#1077;&#1073;&#1085;&#1099;&#1081; &#1091;&#1095;&#1072;&#1089;&#1090;&#1086;&#1082; &#8470;3/17 &#1084;&#1072;&#1088;&#1090;&#1072; 2022/6.1.1  &#1054;&#1088;&#1083;&#1086;&#1074;.docx" TargetMode="External" /><Relationship Id="rId8" Type="http://schemas.openxmlformats.org/officeDocument/2006/relationships/hyperlink" Target="//192.168.16.231/&#1091;&#1095;&#1072;&#1089;&#1090;&#1086;&#1082; &#8470;1/&#1057;&#1059;&#1044;&#1045;&#1041;&#1053;&#1067;&#1045; &#1040;&#1050;&#1058;&#1067; &#1076;&#1083;&#1103; &#1055;&#1050; (&#1042;&#1057;&#1045;)/&#1057;&#1059;&#1044;&#1045;&#1041;&#1053;&#1067;&#1045; &#1040;&#1050;&#1058;&#1067; &#1076;&#1083;&#1103; &#1055;&#1050; (&#1042;&#1057;&#1045;)/&#1072;&#1087;&#1088;&#1077;&#1083;&#1100; 2022 &#1075;&#1086;&#1076;&#1072;/07 &#1072;&#1087;&#1088;&#1077;&#1083;&#1103; 2022 &#1075;&#1086;&#1076;&#1072;/20.25 &#1054;&#1042;&#1063;&#1048;&#1053;&#1053;&#1048;&#1050;&#1054;&#104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0522-FFF2-4582-A088-15D9D7CE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